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0e91bc7" w14:textId="0e91bc7">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DD029C">
      <w:pPr>
        <w:jc w:val="center"/>
        <w:rPr>
          <w:rFonts w:ascii="Arial" w:hAnsi="Arial" w:cs="Arial"/>
          <w:bCs/>
        </w:rPr>
      </w:pPr>
      <w:r>
        <w:rPr>
          <w:rFonts w:ascii="Arial" w:hAnsi="Arial" w:cs="Arial"/>
          <w:bCs/>
        </w:rPr>
        <w:t>16</w:t>
      </w:r>
      <w:r w:rsidRPr="00380A98" w:rsidR="005347BE">
        <w:rPr>
          <w:rFonts w:ascii="Arial" w:hAnsi="Arial" w:cs="Arial"/>
          <w:bCs/>
        </w:rPr>
        <w:t xml:space="preserve">. </w:t>
      </w:r>
      <w:r>
        <w:rPr>
          <w:rFonts w:ascii="Arial" w:hAnsi="Arial" w:cs="Arial"/>
          <w:bCs/>
        </w:rPr>
        <w:t>veljače</w:t>
      </w:r>
      <w:r w:rsidR="004C4C64">
        <w:rPr>
          <w:rFonts w:ascii="Arial" w:hAnsi="Arial" w:cs="Arial"/>
          <w:bCs/>
        </w:rPr>
        <w:t xml:space="preserve"> 2022</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Pr="00BD376D" w:rsidR="00DD029C">
        <w:rPr>
          <w:rFonts w:ascii="Arial" w:hAnsi="Arial" w:cs="Arial"/>
        </w:rPr>
        <w:t>PEKARNICA KROŠTULA d.o.o.</w:t>
      </w:r>
      <w:r w:rsidR="00DD029C">
        <w:rPr>
          <w:rFonts w:ascii="Arial" w:hAnsi="Arial" w:cs="Arial"/>
        </w:rPr>
        <w:t xml:space="preserve"> u stečaju</w:t>
      </w:r>
      <w:r w:rsidRPr="00BD376D" w:rsidR="00DD029C">
        <w:rPr>
          <w:rFonts w:ascii="Arial" w:hAnsi="Arial" w:cs="Arial"/>
        </w:rPr>
        <w:t>, Pakoštane, Vranskog jezera 3, OIB: 79230989571</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DD029C">
        <w:rPr>
          <w:rFonts w:ascii="Arial" w:hAnsi="Arial" w:cs="Arial"/>
        </w:rPr>
        <w:t>8</w:t>
      </w:r>
      <w:r w:rsidRPr="00380A98" w:rsidR="0095400C">
        <w:rPr>
          <w:rFonts w:ascii="Arial" w:hAnsi="Arial" w:cs="Arial"/>
        </w:rPr>
        <w:t>,</w:t>
      </w:r>
      <w:r w:rsidR="00DD029C">
        <w:rPr>
          <w:rFonts w:ascii="Arial" w:hAnsi="Arial" w:cs="Arial"/>
        </w:rPr>
        <w:t>30</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80A98">
        <w:rPr>
          <w:rFonts w:ascii="Arial" w:hAnsi="Arial" w:cs="Arial"/>
        </w:rPr>
        <w:t>a</w:t>
      </w:r>
      <w:r w:rsidR="004C4C64">
        <w:rPr>
          <w:rFonts w:ascii="Arial" w:hAnsi="Arial" w:cs="Arial"/>
        </w:rPr>
        <w:t>n</w:t>
      </w:r>
      <w:r w:rsidRPr="00380A98" w:rsidR="001520A9">
        <w:rPr>
          <w:rFonts w:ascii="Arial" w:hAnsi="Arial" w:cs="Arial"/>
        </w:rPr>
        <w:t xml:space="preserve"> </w:t>
      </w:r>
      <w:r w:rsidR="00DD029C">
        <w:rPr>
          <w:rFonts w:ascii="Arial" w:hAnsi="Arial" w:cs="Arial"/>
        </w:rPr>
        <w:t>Želimir Uršulin</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00EC7CB2" w:rsidP="00EC7CB2" w:rsidRDefault="00EC7CB2">
      <w:pPr>
        <w:ind w:left="360" w:hanging="360"/>
        <w:jc w:val="both"/>
        <w:rPr>
          <w:rFonts w:ascii="Arial" w:hAnsi="Arial" w:cs="Arial"/>
        </w:rPr>
      </w:pPr>
      <w:r w:rsidRPr="00CE2A3F">
        <w:rPr>
          <w:rFonts w:ascii="Arial" w:hAnsi="Arial" w:cs="Arial"/>
        </w:rPr>
        <w:t xml:space="preserve">Nazočni od vjerovnika: za </w:t>
      </w:r>
      <w:r>
        <w:rPr>
          <w:rFonts w:ascii="Arial" w:hAnsi="Arial" w:cs="Arial"/>
        </w:rPr>
        <w:t>RH Svetlana Barišić, zastupnica po zakonu, zamjenica u ŽDO-u Zadar</w:t>
      </w:r>
    </w:p>
    <w:p w:rsidRPr="003C7D3B" w:rsidR="00F17A01" w:rsidP="00F17A01" w:rsidRDefault="00F17A01">
      <w:pPr>
        <w:pStyle w:val="Odlomakpopisa"/>
        <w:numPr>
          <w:ilvl w:val="0"/>
          <w:numId w:val="13"/>
        </w:numPr>
        <w:contextualSpacing/>
        <w:jc w:val="both"/>
        <w:rPr>
          <w:rFonts w:ascii="Arial" w:hAnsi="Arial" w:cs="Arial"/>
        </w:rPr>
      </w:pPr>
      <w:r w:rsidRPr="003C7D3B">
        <w:rPr>
          <w:rFonts w:ascii="Arial" w:hAnsi="Arial" w:cs="Arial"/>
        </w:rPr>
        <w:t>za TURISTHOTEL Andrea Strašek po zamjeničkoj punomoći odvjetnika Ivana Skoblara</w:t>
      </w:r>
    </w:p>
    <w:p w:rsidR="00F17A01" w:rsidP="00EC7CB2" w:rsidRDefault="00F17A01">
      <w:pPr>
        <w:ind w:left="360" w:hanging="360"/>
        <w:jc w:val="both"/>
        <w:rPr>
          <w:rFonts w:ascii="Arial" w:hAnsi="Arial" w:cs="Arial"/>
        </w:rPr>
      </w:pPr>
    </w:p>
    <w:p w:rsidR="008A2F23" w:rsidP="001520A9" w:rsidRDefault="00B05ACA">
      <w:pPr>
        <w:jc w:val="both"/>
        <w:rPr>
          <w:rFonts w:ascii="Arial" w:hAnsi="Arial" w:cs="Arial"/>
        </w:rPr>
      </w:pPr>
      <w:r>
        <w:rPr>
          <w:rFonts w:ascii="Arial" w:hAnsi="Arial" w:cs="Arial"/>
        </w:rPr>
        <w:t>Utvrđuje se sljedeće pravo glasa:</w:t>
      </w:r>
    </w:p>
    <w:p w:rsidR="00B05ACA" w:rsidP="001520A9" w:rsidRDefault="00B05ACA">
      <w:pPr>
        <w:jc w:val="both"/>
        <w:rPr>
          <w:rFonts w:ascii="Arial" w:hAnsi="Arial" w:cs="Arial"/>
        </w:rPr>
      </w:pPr>
    </w:p>
    <w:tbl>
      <w:tblPr>
        <w:tblW w:w="7280" w:type="dxa"/>
        <w:tblInd w:w="93" w:type="dxa"/>
        <w:tblLook w:firstRow="1" w:lastRow="0" w:firstColumn="1" w:lastColumn="0" w:noHBand="0" w:noVBand="1" w:val="04A0"/>
      </w:tblPr>
      <w:tblGrid>
        <w:gridCol w:w="621"/>
        <w:gridCol w:w="1605"/>
        <w:gridCol w:w="1860"/>
        <w:gridCol w:w="2200"/>
        <w:gridCol w:w="1272"/>
      </w:tblGrid>
      <w:tr w:rsidRPr="00F17A01" w:rsidR="00F17A01" w:rsidTr="00F17A01">
        <w:trPr>
          <w:trHeight w:val="360"/>
        </w:trPr>
        <w:tc>
          <w:tcPr>
            <w:tcW w:w="3900" w:type="dxa"/>
            <w:gridSpan w:val="3"/>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b/>
                <w:bCs/>
              </w:rPr>
            </w:pPr>
            <w:r w:rsidRPr="00F17A01">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F17A01" w:rsidR="00F17A01" w:rsidP="00F17A01" w:rsidRDefault="00F17A01">
            <w:pPr>
              <w:jc w:val="right"/>
              <w:rPr>
                <w:rFonts w:ascii="Arial" w:hAnsi="Arial" w:cs="Arial"/>
                <w:b/>
                <w:bCs/>
                <w:color w:val="000000"/>
                <w:sz w:val="28"/>
                <w:szCs w:val="28"/>
              </w:rPr>
            </w:pPr>
            <w:r w:rsidRPr="00F17A01">
              <w:rPr>
                <w:rFonts w:ascii="Arial" w:hAnsi="Arial" w:cs="Arial"/>
                <w:b/>
                <w:bCs/>
                <w:color w:val="000000"/>
                <w:sz w:val="28"/>
                <w:szCs w:val="28"/>
              </w:rPr>
              <w:t>1.594.173,88</w:t>
            </w:r>
          </w:p>
        </w:tc>
        <w:tc>
          <w:tcPr>
            <w:tcW w:w="118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r>
      <w:tr w:rsidRPr="00F17A01" w:rsidR="00F17A01" w:rsidTr="00F17A01">
        <w:trPr>
          <w:trHeight w:val="255"/>
        </w:trPr>
        <w:tc>
          <w:tcPr>
            <w:tcW w:w="44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r>
      <w:tr w:rsidRPr="00F17A01" w:rsidR="00F17A01" w:rsidTr="00F17A01">
        <w:trPr>
          <w:trHeight w:val="255"/>
        </w:trPr>
        <w:tc>
          <w:tcPr>
            <w:tcW w:w="44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r>
      <w:tr w:rsidRPr="00F17A01" w:rsidR="00F17A01" w:rsidTr="00F17A01">
        <w:trPr>
          <w:trHeight w:val="300"/>
        </w:trPr>
        <w:tc>
          <w:tcPr>
            <w:tcW w:w="44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r w:rsidRPr="00F17A01">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Pr="00F17A01" w:rsidR="00F17A01" w:rsidP="00F17A01" w:rsidRDefault="00F17A01">
            <w:pPr>
              <w:jc w:val="right"/>
              <w:rPr>
                <w:rFonts w:ascii="Arial" w:hAnsi="Arial" w:cs="Arial"/>
                <w:b/>
                <w:bCs/>
                <w:i/>
                <w:iCs/>
                <w:color w:val="FF0000"/>
              </w:rPr>
            </w:pPr>
            <w:r w:rsidRPr="00F17A01">
              <w:rPr>
                <w:rFonts w:ascii="Arial" w:hAnsi="Arial" w:cs="Arial"/>
                <w:b/>
                <w:bCs/>
                <w:i/>
                <w:iCs/>
                <w:color w:val="FF0000"/>
              </w:rPr>
              <w:t>1.376.695,44</w:t>
            </w:r>
          </w:p>
        </w:tc>
        <w:tc>
          <w:tcPr>
            <w:tcW w:w="220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b/>
                <w:bCs/>
                <w:i/>
                <w:iCs/>
                <w:color w:val="993300"/>
              </w:rPr>
            </w:pPr>
            <w:r w:rsidRPr="00F17A01">
              <w:rPr>
                <w:rFonts w:ascii="Arial" w:hAnsi="Arial" w:cs="Arial"/>
                <w:b/>
                <w:bCs/>
                <w:i/>
                <w:iCs/>
                <w:color w:val="993300"/>
              </w:rPr>
              <w:t>86,36</w:t>
            </w:r>
          </w:p>
        </w:tc>
        <w:tc>
          <w:tcPr>
            <w:tcW w:w="118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b/>
                <w:bCs/>
                <w:i/>
                <w:iCs/>
                <w:color w:val="0000FF"/>
              </w:rPr>
            </w:pPr>
            <w:r w:rsidRPr="00F17A01">
              <w:rPr>
                <w:rFonts w:ascii="Arial" w:hAnsi="Arial" w:cs="Arial"/>
                <w:b/>
                <w:bCs/>
                <w:i/>
                <w:iCs/>
                <w:color w:val="0000FF"/>
              </w:rPr>
              <w:t>100,00</w:t>
            </w:r>
          </w:p>
        </w:tc>
      </w:tr>
      <w:tr w:rsidRPr="00F17A01" w:rsidR="00F17A01" w:rsidTr="00F17A01">
        <w:trPr>
          <w:trHeight w:val="322"/>
        </w:trPr>
        <w:tc>
          <w:tcPr>
            <w:tcW w:w="440" w:type="dxa"/>
            <w:vMerge w:val="restart"/>
            <w:tcBorders>
              <w:top w:val="nil"/>
              <w:left w:val="nil"/>
              <w:bottom w:val="nil"/>
              <w:right w:val="nil"/>
            </w:tcBorders>
            <w:shd w:val="clear" w:color="auto" w:fill="auto"/>
            <w:vAlign w:val="center"/>
            <w:hideMark/>
          </w:tcPr>
          <w:p w:rsidRPr="00F17A01" w:rsidR="00F17A01" w:rsidP="00F17A01" w:rsidRDefault="00F17A01">
            <w:pPr>
              <w:jc w:val="center"/>
              <w:rPr>
                <w:rFonts w:ascii="Arial" w:hAnsi="Arial" w:cs="Arial"/>
                <w:b/>
                <w:bCs/>
                <w:sz w:val="28"/>
                <w:szCs w:val="28"/>
              </w:rPr>
            </w:pPr>
            <w:r w:rsidRPr="00F17A01">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Pr="00F17A01" w:rsidR="00F17A01" w:rsidP="00F17A01" w:rsidRDefault="00F17A01">
            <w:pPr>
              <w:jc w:val="center"/>
              <w:rPr>
                <w:rFonts w:ascii="Arial" w:hAnsi="Arial" w:cs="Arial"/>
                <w:b/>
                <w:bCs/>
                <w:sz w:val="22"/>
                <w:szCs w:val="22"/>
              </w:rPr>
            </w:pPr>
            <w:r w:rsidRPr="00F17A01">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Pr="00F17A01" w:rsidR="00F17A01" w:rsidP="00F17A01" w:rsidRDefault="00F17A01">
            <w:pPr>
              <w:jc w:val="center"/>
              <w:rPr>
                <w:rFonts w:ascii="Arial" w:hAnsi="Arial" w:cs="Arial"/>
                <w:b/>
                <w:bCs/>
                <w:color w:val="FF0000"/>
                <w:sz w:val="28"/>
                <w:szCs w:val="28"/>
              </w:rPr>
            </w:pPr>
            <w:r w:rsidRPr="00F17A01">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F17A01" w:rsidR="00F17A01" w:rsidP="00F17A01" w:rsidRDefault="00F17A01">
            <w:pPr>
              <w:jc w:val="center"/>
              <w:rPr>
                <w:rFonts w:ascii="Arial" w:hAnsi="Arial" w:cs="Arial"/>
                <w:b/>
                <w:bCs/>
                <w:color w:val="993300"/>
                <w:sz w:val="28"/>
                <w:szCs w:val="28"/>
              </w:rPr>
            </w:pPr>
            <w:r w:rsidRPr="00F17A01">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F17A01" w:rsidR="00F17A01" w:rsidP="00F17A01" w:rsidRDefault="00F17A01">
            <w:pPr>
              <w:jc w:val="center"/>
              <w:rPr>
                <w:rFonts w:ascii="Arial" w:hAnsi="Arial" w:cs="Arial"/>
                <w:color w:val="0000FF"/>
                <w:sz w:val="20"/>
                <w:szCs w:val="20"/>
              </w:rPr>
            </w:pPr>
            <w:r w:rsidRPr="00F17A01">
              <w:rPr>
                <w:rFonts w:ascii="Arial" w:hAnsi="Arial" w:cs="Arial"/>
                <w:color w:val="0000FF"/>
                <w:sz w:val="20"/>
                <w:szCs w:val="20"/>
              </w:rPr>
              <w:t>Glasovi  na SKUPŠTINI</w:t>
            </w:r>
          </w:p>
        </w:tc>
      </w:tr>
      <w:tr w:rsidRPr="00F17A01" w:rsidR="00F17A01" w:rsidTr="00F17A01">
        <w:trPr>
          <w:trHeight w:val="480"/>
        </w:trPr>
        <w:tc>
          <w:tcPr>
            <w:tcW w:w="440" w:type="dxa"/>
            <w:vMerge/>
            <w:tcBorders>
              <w:top w:val="nil"/>
              <w:left w:val="nil"/>
              <w:bottom w:val="nil"/>
              <w:right w:val="nil"/>
            </w:tcBorders>
            <w:vAlign w:val="center"/>
            <w:hideMark/>
          </w:tcPr>
          <w:p w:rsidRPr="00F17A01" w:rsidR="00F17A01" w:rsidP="00F17A01" w:rsidRDefault="00F17A01">
            <w:pPr>
              <w:rPr>
                <w:rFonts w:ascii="Arial" w:hAnsi="Arial" w:cs="Arial"/>
                <w:b/>
                <w:bCs/>
                <w:sz w:val="28"/>
                <w:szCs w:val="28"/>
              </w:rPr>
            </w:pPr>
          </w:p>
        </w:tc>
        <w:tc>
          <w:tcPr>
            <w:tcW w:w="1600" w:type="dxa"/>
            <w:vMerge/>
            <w:tcBorders>
              <w:top w:val="nil"/>
              <w:left w:val="nil"/>
              <w:bottom w:val="nil"/>
              <w:right w:val="nil"/>
            </w:tcBorders>
            <w:vAlign w:val="center"/>
            <w:hideMark/>
          </w:tcPr>
          <w:p w:rsidRPr="00F17A01" w:rsidR="00F17A01" w:rsidP="00F17A01" w:rsidRDefault="00F17A01">
            <w:pPr>
              <w:rPr>
                <w:rFonts w:ascii="Arial" w:hAnsi="Arial" w:cs="Arial"/>
                <w:b/>
                <w:bCs/>
                <w:sz w:val="22"/>
                <w:szCs w:val="22"/>
              </w:rPr>
            </w:pPr>
          </w:p>
        </w:tc>
        <w:tc>
          <w:tcPr>
            <w:tcW w:w="1860" w:type="dxa"/>
            <w:vMerge/>
            <w:tcBorders>
              <w:top w:val="nil"/>
              <w:left w:val="nil"/>
              <w:bottom w:val="nil"/>
              <w:right w:val="nil"/>
            </w:tcBorders>
            <w:vAlign w:val="center"/>
            <w:hideMark/>
          </w:tcPr>
          <w:p w:rsidRPr="00F17A01" w:rsidR="00F17A01" w:rsidP="00F17A01" w:rsidRDefault="00F17A01">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F17A01" w:rsidR="00F17A01" w:rsidP="00F17A01" w:rsidRDefault="00F17A01">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F17A01" w:rsidR="00F17A01" w:rsidP="00F17A01" w:rsidRDefault="00F17A01">
            <w:pPr>
              <w:rPr>
                <w:rFonts w:ascii="Arial" w:hAnsi="Arial" w:cs="Arial"/>
                <w:color w:val="0000FF"/>
                <w:sz w:val="20"/>
                <w:szCs w:val="20"/>
              </w:rPr>
            </w:pPr>
          </w:p>
        </w:tc>
      </w:tr>
      <w:tr w:rsidRPr="00F17A01" w:rsidR="00F17A01" w:rsidTr="00F17A01">
        <w:trPr>
          <w:trHeight w:val="315"/>
        </w:trPr>
        <w:tc>
          <w:tcPr>
            <w:tcW w:w="440" w:type="dxa"/>
            <w:tcBorders>
              <w:top w:val="nil"/>
              <w:left w:val="nil"/>
              <w:bottom w:val="nil"/>
              <w:right w:val="nil"/>
            </w:tcBorders>
            <w:shd w:val="clear" w:color="auto" w:fill="auto"/>
            <w:noWrap/>
            <w:vAlign w:val="bottom"/>
            <w:hideMark/>
          </w:tcPr>
          <w:p w:rsidRPr="00F17A01" w:rsidR="00F17A01" w:rsidP="00F17A01" w:rsidRDefault="00F17A01">
            <w:pPr>
              <w:jc w:val="right"/>
              <w:rPr>
                <w:rFonts w:ascii="Arial" w:hAnsi="Arial" w:cs="Arial"/>
                <w:sz w:val="20"/>
                <w:szCs w:val="20"/>
              </w:rPr>
            </w:pPr>
            <w:r w:rsidRPr="00F17A01">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r w:rsidRPr="00F17A01">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Pr="00F17A01" w:rsidR="00F17A01" w:rsidP="00F17A01" w:rsidRDefault="00F17A01">
            <w:pPr>
              <w:jc w:val="right"/>
            </w:pPr>
            <w:r w:rsidRPr="00F17A01">
              <w:t>1.261.295,88</w:t>
            </w:r>
          </w:p>
        </w:tc>
        <w:tc>
          <w:tcPr>
            <w:tcW w:w="220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sz w:val="20"/>
                <w:szCs w:val="20"/>
              </w:rPr>
            </w:pPr>
            <w:r w:rsidRPr="00F17A01">
              <w:rPr>
                <w:rFonts w:ascii="Arial" w:hAnsi="Arial" w:cs="Arial"/>
                <w:sz w:val="20"/>
                <w:szCs w:val="20"/>
              </w:rPr>
              <w:t>79,12</w:t>
            </w:r>
          </w:p>
        </w:tc>
        <w:tc>
          <w:tcPr>
            <w:tcW w:w="118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sz w:val="20"/>
                <w:szCs w:val="20"/>
              </w:rPr>
            </w:pPr>
            <w:r w:rsidRPr="00F17A01">
              <w:rPr>
                <w:rFonts w:ascii="Arial" w:hAnsi="Arial" w:cs="Arial"/>
                <w:sz w:val="20"/>
                <w:szCs w:val="20"/>
              </w:rPr>
              <w:t>91,62</w:t>
            </w:r>
          </w:p>
        </w:tc>
      </w:tr>
      <w:tr w:rsidRPr="00F17A01" w:rsidR="00F17A01" w:rsidTr="00F17A01">
        <w:trPr>
          <w:trHeight w:val="255"/>
        </w:trPr>
        <w:tc>
          <w:tcPr>
            <w:tcW w:w="440" w:type="dxa"/>
            <w:tcBorders>
              <w:top w:val="nil"/>
              <w:left w:val="nil"/>
              <w:bottom w:val="nil"/>
              <w:right w:val="nil"/>
            </w:tcBorders>
            <w:shd w:val="clear" w:color="auto" w:fill="auto"/>
            <w:noWrap/>
            <w:vAlign w:val="bottom"/>
            <w:hideMark/>
          </w:tcPr>
          <w:p w:rsidRPr="00F17A01" w:rsidR="00F17A01" w:rsidP="00F17A01" w:rsidRDefault="00F17A01">
            <w:pPr>
              <w:jc w:val="right"/>
              <w:rPr>
                <w:rFonts w:ascii="Arial" w:hAnsi="Arial" w:cs="Arial"/>
                <w:sz w:val="20"/>
                <w:szCs w:val="20"/>
              </w:rPr>
            </w:pPr>
            <w:r w:rsidRPr="00F17A01">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Pr="00F17A01" w:rsidR="00F17A01" w:rsidP="00F17A01" w:rsidRDefault="00F17A01">
            <w:pPr>
              <w:rPr>
                <w:rFonts w:ascii="Arial" w:hAnsi="Arial" w:cs="Arial"/>
                <w:sz w:val="20"/>
                <w:szCs w:val="20"/>
              </w:rPr>
            </w:pPr>
            <w:r w:rsidRPr="00F17A01">
              <w:rPr>
                <w:rFonts w:ascii="Arial" w:hAnsi="Arial" w:cs="Arial"/>
                <w:sz w:val="20"/>
                <w:szCs w:val="20"/>
              </w:rPr>
              <w:t>TURISTHOTEL</w:t>
            </w:r>
          </w:p>
        </w:tc>
        <w:tc>
          <w:tcPr>
            <w:tcW w:w="1860" w:type="dxa"/>
            <w:tcBorders>
              <w:top w:val="nil"/>
              <w:left w:val="nil"/>
              <w:bottom w:val="nil"/>
              <w:right w:val="nil"/>
            </w:tcBorders>
            <w:shd w:val="clear" w:color="auto" w:fill="auto"/>
            <w:noWrap/>
            <w:vAlign w:val="bottom"/>
            <w:hideMark/>
          </w:tcPr>
          <w:p w:rsidRPr="00F17A01" w:rsidR="00F17A01" w:rsidP="00F17A01" w:rsidRDefault="00F17A01">
            <w:pPr>
              <w:jc w:val="right"/>
              <w:rPr>
                <w:rFonts w:ascii="Arial" w:hAnsi="Arial" w:cs="Arial"/>
                <w:sz w:val="20"/>
                <w:szCs w:val="20"/>
              </w:rPr>
            </w:pPr>
            <w:r w:rsidRPr="00F17A01">
              <w:rPr>
                <w:rFonts w:ascii="Arial" w:hAnsi="Arial" w:cs="Arial"/>
                <w:sz w:val="20"/>
                <w:szCs w:val="20"/>
              </w:rPr>
              <w:t>115.399,56</w:t>
            </w:r>
          </w:p>
        </w:tc>
        <w:tc>
          <w:tcPr>
            <w:tcW w:w="220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sz w:val="20"/>
                <w:szCs w:val="20"/>
              </w:rPr>
            </w:pPr>
            <w:r w:rsidRPr="00F17A01">
              <w:rPr>
                <w:rFonts w:ascii="Arial" w:hAnsi="Arial" w:cs="Arial"/>
                <w:sz w:val="20"/>
                <w:szCs w:val="20"/>
              </w:rPr>
              <w:t>7,24</w:t>
            </w:r>
          </w:p>
        </w:tc>
        <w:tc>
          <w:tcPr>
            <w:tcW w:w="1180" w:type="dxa"/>
            <w:tcBorders>
              <w:top w:val="nil"/>
              <w:left w:val="nil"/>
              <w:bottom w:val="nil"/>
              <w:right w:val="nil"/>
            </w:tcBorders>
            <w:shd w:val="clear" w:color="auto" w:fill="auto"/>
            <w:noWrap/>
            <w:vAlign w:val="bottom"/>
            <w:hideMark/>
          </w:tcPr>
          <w:p w:rsidRPr="00F17A01" w:rsidR="00F17A01" w:rsidP="00F17A01" w:rsidRDefault="00F17A01">
            <w:pPr>
              <w:jc w:val="center"/>
              <w:rPr>
                <w:rFonts w:ascii="Arial" w:hAnsi="Arial" w:cs="Arial"/>
                <w:sz w:val="20"/>
                <w:szCs w:val="20"/>
              </w:rPr>
            </w:pPr>
            <w:r w:rsidRPr="00F17A01">
              <w:rPr>
                <w:rFonts w:ascii="Arial" w:hAnsi="Arial" w:cs="Arial"/>
                <w:sz w:val="20"/>
                <w:szCs w:val="20"/>
              </w:rPr>
              <w:t>8,38</w:t>
            </w:r>
          </w:p>
        </w:tc>
      </w:tr>
    </w:tbl>
    <w:p w:rsidR="00EC7CB2" w:rsidP="001520A9" w:rsidRDefault="00EC7CB2">
      <w:pPr>
        <w:jc w:val="both"/>
        <w:rPr>
          <w:rFonts w:ascii="Arial" w:hAnsi="Arial" w:cs="Arial"/>
        </w:rPr>
      </w:pPr>
    </w:p>
    <w:p w:rsidRPr="00380A98" w:rsidR="00B05ACA" w:rsidP="001520A9" w:rsidRDefault="00B05ACA">
      <w:pPr>
        <w:jc w:val="both"/>
        <w:rPr>
          <w:rFonts w:ascii="Arial" w:hAnsi="Arial" w:cs="Arial"/>
        </w:rPr>
      </w:pPr>
    </w:p>
    <w:p w:rsidRPr="00380A98" w:rsidR="00B71E0E" w:rsidP="00B71E0E" w:rsidRDefault="00B71E0E">
      <w:pPr>
        <w:tabs>
          <w:tab w:val="left" w:pos="960"/>
        </w:tabs>
        <w:jc w:val="both"/>
        <w:rPr>
          <w:rFonts w:ascii="Arial" w:hAnsi="Arial" w:cs="Arial"/>
        </w:rPr>
      </w:pPr>
      <w:r w:rsidRPr="00380A98">
        <w:rPr>
          <w:rFonts w:ascii="Arial" w:hAnsi="Arial" w:cs="Arial"/>
        </w:rPr>
        <w:t>Ad 1)</w:t>
      </w:r>
    </w:p>
    <w:p w:rsidRPr="00380A98" w:rsidR="00B71E0E" w:rsidP="00B71E0E" w:rsidRDefault="00B71E0E">
      <w:pPr>
        <w:tabs>
          <w:tab w:val="left" w:pos="960"/>
        </w:tabs>
        <w:jc w:val="both"/>
        <w:rPr>
          <w:rFonts w:ascii="Arial" w:hAnsi="Arial" w:cs="Arial"/>
        </w:rPr>
      </w:pPr>
    </w:p>
    <w:p w:rsidRPr="00380A98" w:rsidR="00C068CF" w:rsidP="00B71E0E" w:rsidRDefault="00B71E0E">
      <w:pPr>
        <w:tabs>
          <w:tab w:val="left" w:pos="960"/>
        </w:tabs>
        <w:jc w:val="both"/>
        <w:rPr>
          <w:rFonts w:ascii="Arial" w:hAnsi="Arial" w:cs="Arial"/>
        </w:rPr>
      </w:pPr>
      <w:r w:rsidRPr="00380A98">
        <w:rPr>
          <w:rFonts w:ascii="Arial" w:hAnsi="Arial" w:cs="Arial"/>
        </w:rPr>
        <w:t>Stečajn</w:t>
      </w:r>
      <w:r w:rsidRPr="00380A98" w:rsidR="00530BE7">
        <w:rPr>
          <w:rFonts w:ascii="Arial" w:hAnsi="Arial" w:cs="Arial"/>
        </w:rPr>
        <w:t>i</w:t>
      </w:r>
      <w:r w:rsidRPr="00380A98">
        <w:rPr>
          <w:rFonts w:ascii="Arial" w:hAnsi="Arial" w:cs="Arial"/>
        </w:rPr>
        <w:t xml:space="preserve"> upravitelj ukratko iznosi izvješće koji je sastavni dio ovog zapisnika</w:t>
      </w:r>
      <w:r w:rsidRPr="00380A98" w:rsidR="00C068CF">
        <w:rPr>
          <w:rFonts w:ascii="Arial" w:hAnsi="Arial" w:cs="Arial"/>
        </w:rPr>
        <w:t xml:space="preserve"> i</w:t>
      </w:r>
      <w:r w:rsidR="00EC7CB2">
        <w:rPr>
          <w:rFonts w:ascii="Arial" w:hAnsi="Arial" w:cs="Arial"/>
        </w:rPr>
        <w:t xml:space="preserve"> </w:t>
      </w:r>
      <w:r w:rsidR="00F17A01">
        <w:rPr>
          <w:rFonts w:ascii="Arial" w:hAnsi="Arial" w:cs="Arial"/>
        </w:rPr>
        <w:t>koje je objavljeno po primitku.</w:t>
      </w:r>
    </w:p>
    <w:p w:rsidR="00B05ACA" w:rsidP="00AF4EC4" w:rsidRDefault="00B05ACA">
      <w:pPr>
        <w:tabs>
          <w:tab w:val="left" w:pos="960"/>
        </w:tabs>
        <w:jc w:val="both"/>
        <w:rPr>
          <w:rFonts w:ascii="Arial" w:hAnsi="Arial" w:cs="Arial"/>
        </w:rPr>
      </w:pPr>
    </w:p>
    <w:p w:rsidR="00B05ACA" w:rsidP="00AF4EC4" w:rsidRDefault="00B05ACA">
      <w:pPr>
        <w:tabs>
          <w:tab w:val="left" w:pos="960"/>
        </w:tabs>
        <w:jc w:val="both"/>
        <w:rPr>
          <w:rFonts w:ascii="Arial" w:hAnsi="Arial" w:cs="Arial"/>
        </w:rPr>
      </w:pPr>
      <w:r>
        <w:rPr>
          <w:rFonts w:ascii="Arial" w:hAnsi="Arial" w:cs="Arial"/>
        </w:rPr>
        <w:t>Nitko od nazočnih vjerovnika nema primjedbi na izvješće stečajnog upravitelja pa se isto daje na prihvaćanje.</w:t>
      </w:r>
    </w:p>
    <w:p w:rsidRPr="00380A98" w:rsidR="00AF4EC4" w:rsidP="00AF4EC4" w:rsidRDefault="00AF4EC4">
      <w:pPr>
        <w:tabs>
          <w:tab w:val="left" w:pos="960"/>
        </w:tabs>
        <w:jc w:val="both"/>
        <w:rPr>
          <w:rFonts w:ascii="Arial" w:hAnsi="Arial" w:cs="Arial"/>
        </w:rPr>
      </w:pPr>
    </w:p>
    <w:p w:rsidRPr="00380A98" w:rsidR="00AF4EC4" w:rsidP="00AF4EC4" w:rsidRDefault="00AF4EC4">
      <w:pPr>
        <w:tabs>
          <w:tab w:val="left" w:pos="960"/>
        </w:tabs>
        <w:jc w:val="both"/>
        <w:rPr>
          <w:rFonts w:ascii="Arial" w:hAnsi="Arial" w:cs="Arial"/>
        </w:rPr>
      </w:pPr>
      <w:r w:rsidRPr="00380A98">
        <w:rPr>
          <w:rFonts w:ascii="Arial" w:hAnsi="Arial" w:cs="Arial"/>
        </w:rPr>
        <w:t>Za prihvaćanje izvješ</w:t>
      </w:r>
      <w:r w:rsidRPr="00380A98" w:rsidR="00B92ADA">
        <w:rPr>
          <w:rFonts w:ascii="Arial" w:hAnsi="Arial" w:cs="Arial"/>
        </w:rPr>
        <w:t xml:space="preserve">ća stečajnog upravitelja </w:t>
      </w:r>
      <w:r w:rsidR="00B05ACA">
        <w:rPr>
          <w:rFonts w:ascii="Arial" w:hAnsi="Arial" w:cs="Arial"/>
        </w:rPr>
        <w:t>glasuju</w:t>
      </w:r>
      <w:r w:rsidRPr="00380A98" w:rsidR="00B92ADA">
        <w:rPr>
          <w:rFonts w:ascii="Arial" w:hAnsi="Arial" w:cs="Arial"/>
        </w:rPr>
        <w:t xml:space="preserve"> svi</w:t>
      </w:r>
      <w:r w:rsidRPr="00380A98">
        <w:rPr>
          <w:rFonts w:ascii="Arial" w:hAnsi="Arial" w:cs="Arial"/>
        </w:rPr>
        <w:t xml:space="preserve"> </w:t>
      </w:r>
      <w:r w:rsidR="00B05ACA">
        <w:rPr>
          <w:rFonts w:ascii="Arial" w:hAnsi="Arial" w:cs="Arial"/>
        </w:rPr>
        <w:t>nazočni vjerovnici</w:t>
      </w:r>
      <w:r w:rsidRPr="00380A98">
        <w:rPr>
          <w:rFonts w:ascii="Arial" w:hAnsi="Arial" w:cs="Arial"/>
        </w:rPr>
        <w:t xml:space="preserve">. </w:t>
      </w:r>
    </w:p>
    <w:p w:rsidRPr="00380A98" w:rsidR="00AF4EC4" w:rsidP="00AF4EC4" w:rsidRDefault="00AF4EC4">
      <w:pPr>
        <w:tabs>
          <w:tab w:val="left" w:pos="960"/>
        </w:tabs>
        <w:jc w:val="both"/>
        <w:rPr>
          <w:rFonts w:ascii="Arial" w:hAnsi="Arial" w:cs="Arial"/>
        </w:rPr>
      </w:pPr>
    </w:p>
    <w:p w:rsidRPr="00380A98" w:rsidR="00AF4EC4" w:rsidP="00AF4EC4" w:rsidRDefault="001502FB">
      <w:pPr>
        <w:tabs>
          <w:tab w:val="left" w:pos="960"/>
        </w:tabs>
        <w:jc w:val="both"/>
        <w:rPr>
          <w:rFonts w:ascii="Arial" w:hAnsi="Arial" w:cs="Arial"/>
        </w:rPr>
      </w:pPr>
      <w:r w:rsidRPr="00380A98">
        <w:rPr>
          <w:rFonts w:ascii="Arial" w:hAnsi="Arial" w:cs="Arial"/>
        </w:rPr>
        <w:t>Sud</w:t>
      </w:r>
      <w:r w:rsidRPr="00380A98" w:rsidR="00AF4EC4">
        <w:rPr>
          <w:rFonts w:ascii="Arial" w:hAnsi="Arial" w:cs="Arial"/>
        </w:rPr>
        <w:t xml:space="preserve"> utvrđuje da je izvješće stečajnog upravitelja prihvaćeno.</w:t>
      </w:r>
    </w:p>
    <w:p w:rsidRPr="00380A98" w:rsidR="00AF4EC4" w:rsidP="00AF4EC4" w:rsidRDefault="00AF4EC4">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2)</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 xml:space="preserve">Stečajni upravitelj navodi da </w:t>
      </w:r>
      <w:r w:rsidR="00F17A01">
        <w:rPr>
          <w:rFonts w:ascii="Arial" w:hAnsi="Arial" w:cs="Arial"/>
        </w:rPr>
        <w:t>zbog zdravstvenih razloga nije na vrijeme uspio dostaviti predračun troškova postupka, pa bi isti prema situaciji iznosio oko 20.000,00 kuna ukupno</w:t>
      </w:r>
      <w:r>
        <w:rPr>
          <w:rFonts w:ascii="Arial" w:hAnsi="Arial" w:cs="Arial"/>
        </w:rPr>
        <w:t>.</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Pr>
          <w:rFonts w:ascii="Arial" w:hAnsi="Arial" w:cs="Arial"/>
        </w:rPr>
        <w:t>N</w:t>
      </w:r>
      <w:r w:rsidRPr="00380A98">
        <w:rPr>
          <w:rFonts w:ascii="Arial" w:hAnsi="Arial" w:cs="Arial"/>
        </w:rPr>
        <w:t>azočn</w:t>
      </w:r>
      <w:r w:rsidR="00EC7CB2">
        <w:rPr>
          <w:rFonts w:ascii="Arial" w:hAnsi="Arial" w:cs="Arial"/>
        </w:rPr>
        <w:t>i vjerovnici</w:t>
      </w:r>
      <w:r w:rsidRPr="00380A98">
        <w:rPr>
          <w:rFonts w:ascii="Arial" w:hAnsi="Arial" w:cs="Arial"/>
        </w:rPr>
        <w:t xml:space="preserve"> prihvaća</w:t>
      </w:r>
      <w:r w:rsidR="00EC7CB2">
        <w:rPr>
          <w:rFonts w:ascii="Arial" w:hAnsi="Arial" w:cs="Arial"/>
        </w:rPr>
        <w:t>ju</w:t>
      </w:r>
      <w:r w:rsidRPr="00380A98">
        <w:rPr>
          <w:rFonts w:ascii="Arial" w:hAnsi="Arial" w:cs="Arial"/>
        </w:rPr>
        <w:t xml:space="preserve"> predloženi predračun.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je predračun troškova postupka prihvaćen.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3)</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Stečajni upravitelj navodi da nema uvjeta za nastavak poslovanja</w:t>
      </w:r>
      <w:r>
        <w:rPr>
          <w:rFonts w:ascii="Arial" w:hAnsi="Arial" w:cs="Arial"/>
        </w:rPr>
        <w:t>.</w:t>
      </w:r>
    </w:p>
    <w:p w:rsidRPr="00380A98" w:rsidR="0031656D" w:rsidP="0031656D" w:rsidRDefault="0031656D">
      <w:pPr>
        <w:tabs>
          <w:tab w:val="left" w:pos="960"/>
        </w:tabs>
        <w:jc w:val="both"/>
        <w:rPr>
          <w:rFonts w:ascii="Arial" w:hAnsi="Arial" w:cs="Arial"/>
        </w:rPr>
      </w:pPr>
    </w:p>
    <w:p w:rsidRPr="00380A98" w:rsidR="0031656D" w:rsidP="0031656D" w:rsidRDefault="00EC7CB2">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i vjerovnici</w:t>
      </w:r>
      <w:r w:rsidRPr="00380A98">
        <w:rPr>
          <w:rFonts w:ascii="Arial" w:hAnsi="Arial" w:cs="Arial"/>
        </w:rPr>
        <w:t xml:space="preserve"> </w:t>
      </w:r>
      <w:r>
        <w:rPr>
          <w:rFonts w:ascii="Arial" w:hAnsi="Arial" w:cs="Arial"/>
        </w:rPr>
        <w:t>glasuju</w:t>
      </w:r>
      <w:r w:rsidRPr="00380A98" w:rsidR="0031656D">
        <w:rPr>
          <w:rFonts w:ascii="Arial" w:hAnsi="Arial" w:cs="Arial"/>
        </w:rPr>
        <w:t xml:space="preserve"> za prijedlog stečajnog upravitelja da se imovina unovči.</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Stečajni upravitelj navodi da od imovine ima</w:t>
      </w:r>
      <w:r w:rsidR="00F17A01">
        <w:rPr>
          <w:rFonts w:ascii="Arial" w:hAnsi="Arial" w:cs="Arial"/>
        </w:rPr>
        <w:t xml:space="preserve"> evidentirano četiri vozila koja je naveo u izvješću međutim ih zbog </w:t>
      </w:r>
      <w:r w:rsidRPr="00F17A01" w:rsidR="00F17A01">
        <w:rPr>
          <w:rFonts w:ascii="Arial" w:hAnsi="Arial" w:cs="Arial"/>
        </w:rPr>
        <w:t>zdra</w:t>
      </w:r>
      <w:r w:rsidR="00F17A01">
        <w:rPr>
          <w:rFonts w:ascii="Arial" w:hAnsi="Arial" w:cs="Arial"/>
        </w:rPr>
        <w:t>v</w:t>
      </w:r>
      <w:r w:rsidRPr="00F17A01" w:rsidR="00F17A01">
        <w:rPr>
          <w:rFonts w:ascii="Arial" w:hAnsi="Arial" w:cs="Arial"/>
        </w:rPr>
        <w:t>s</w:t>
      </w:r>
      <w:r w:rsidR="00F17A01">
        <w:rPr>
          <w:rFonts w:ascii="Arial" w:hAnsi="Arial" w:cs="Arial"/>
        </w:rPr>
        <w:t>t</w:t>
      </w:r>
      <w:r w:rsidRPr="00F17A01" w:rsidR="00F17A01">
        <w:rPr>
          <w:rFonts w:ascii="Arial" w:hAnsi="Arial" w:cs="Arial"/>
        </w:rPr>
        <w:t>venih</w:t>
      </w:r>
      <w:r w:rsidR="00F17A01">
        <w:rPr>
          <w:rFonts w:ascii="Arial" w:hAnsi="Arial" w:cs="Arial"/>
        </w:rPr>
        <w:t xml:space="preserve"> razloga do danas nije vidio. Ta vozila su prema izjavi ranijeg zz-a karbolirana, nisu u voznom stanju i ne mogu se popraviti i nalaze se u jednoj automehaničarskoj radionici u Pakoštanima. Dalje navodi da će iste čim prije otići vidjeti i uvjeriti se u to. Dalje navodi da vozilo FIAT  500 nije bilo evidentirano kao vozilo stečajnog dužnika jer je bilo u leasingu. Leasing je otplaćen u međuvremenu te je vozilo u vlasništvu dužnika. Njegova vrijednost iznosila bi </w:t>
      </w:r>
      <w:r w:rsidR="00CB42C8">
        <w:rPr>
          <w:rFonts w:ascii="Arial" w:hAnsi="Arial" w:cs="Arial"/>
        </w:rPr>
        <w:t>30.000,00 do 35.000,00 kuna. Isto vozilo se također nalazi u Pakoštanima i u posjedu je ranijeg zastupnika po zakonu. Ostatak duga po leasingu od 2.595,70 eura otplatio je Vulin Karlo slijedom čega je za stečajnu masu nastala obveza vraćanja toga iznosa uplatitelja. Nadalje navodi da dužnik ima i potraživanja prema EXCUSIVE TOURS u iznosu od 494.738,00 kuna koje je nenaplativo obzirom da je 2017. isto pripojeno društvo VULIN d.o.o. a koje društvo je brisano nakon otvaranja i zaključenja stečajnog postupka.</w:t>
      </w:r>
    </w:p>
    <w:p w:rsidR="0016674B" w:rsidP="0031656D" w:rsidRDefault="0016674B">
      <w:pPr>
        <w:tabs>
          <w:tab w:val="left" w:pos="960"/>
        </w:tabs>
        <w:jc w:val="both"/>
        <w:rPr>
          <w:rFonts w:ascii="Arial" w:hAnsi="Arial" w:cs="Arial"/>
        </w:rPr>
      </w:pPr>
    </w:p>
    <w:p w:rsidR="0016674B" w:rsidP="0031656D" w:rsidRDefault="00CB42C8">
      <w:pPr>
        <w:tabs>
          <w:tab w:val="left" w:pos="960"/>
        </w:tabs>
        <w:jc w:val="both"/>
        <w:rPr>
          <w:rFonts w:ascii="Arial" w:hAnsi="Arial" w:cs="Arial"/>
        </w:rPr>
      </w:pPr>
      <w:r>
        <w:rPr>
          <w:rFonts w:ascii="Arial" w:hAnsi="Arial" w:cs="Arial"/>
        </w:rPr>
        <w:t>Zastupnica po zakonu RH predlaže da se vozilo FIAT 500 unovči, a da stečajni upravitelj u roku od 30 dana utvrdi stanje i eventualnu tržišnu vrijednost preostala četiri vozila.</w:t>
      </w:r>
    </w:p>
    <w:p w:rsidR="00CB42C8" w:rsidP="0031656D" w:rsidRDefault="00CB42C8">
      <w:pPr>
        <w:tabs>
          <w:tab w:val="left" w:pos="960"/>
        </w:tabs>
        <w:jc w:val="both"/>
        <w:rPr>
          <w:rFonts w:ascii="Arial" w:hAnsi="Arial" w:cs="Arial"/>
        </w:rPr>
      </w:pPr>
    </w:p>
    <w:p w:rsidR="00CB42C8" w:rsidP="0031656D" w:rsidRDefault="00CB42C8">
      <w:pPr>
        <w:tabs>
          <w:tab w:val="left" w:pos="960"/>
        </w:tabs>
        <w:jc w:val="both"/>
        <w:rPr>
          <w:rFonts w:ascii="Arial" w:hAnsi="Arial" w:cs="Arial"/>
        </w:rPr>
      </w:pPr>
      <w:r>
        <w:rPr>
          <w:rFonts w:ascii="Arial" w:hAnsi="Arial" w:cs="Arial"/>
        </w:rPr>
        <w:t>Stečajni upravitelj predlaže da se vozilo FIAT 500 ponudi ili Karlu Vulinu ili nekom njegovom trgovačkom društvu po kataloškoj vrijednosti vozila te da se u slučaju da isti prihvati ponudu vozilo unovči neposrednom pogodbom.</w:t>
      </w:r>
    </w:p>
    <w:p w:rsidR="00CB42C8" w:rsidP="0031656D" w:rsidRDefault="00CB42C8">
      <w:pPr>
        <w:tabs>
          <w:tab w:val="left" w:pos="960"/>
        </w:tabs>
        <w:jc w:val="both"/>
        <w:rPr>
          <w:rFonts w:ascii="Arial" w:hAnsi="Arial" w:cs="Arial"/>
        </w:rPr>
      </w:pPr>
    </w:p>
    <w:p w:rsidR="009E2F6A" w:rsidP="0031656D" w:rsidRDefault="009E2F6A">
      <w:pPr>
        <w:tabs>
          <w:tab w:val="left" w:pos="960"/>
        </w:tabs>
        <w:jc w:val="both"/>
        <w:rPr>
          <w:rFonts w:ascii="Arial" w:hAnsi="Arial" w:cs="Arial"/>
        </w:rPr>
      </w:pPr>
      <w:r>
        <w:rPr>
          <w:rFonts w:ascii="Arial" w:hAnsi="Arial" w:cs="Arial"/>
        </w:rPr>
        <w:t>Svi nazočni vjerovnici prihvaćaju navedeni prijedlog.</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31656D" w:rsidP="0031656D" w:rsidRDefault="0031656D">
      <w:pPr>
        <w:tabs>
          <w:tab w:val="left" w:pos="960"/>
        </w:tabs>
        <w:jc w:val="both"/>
        <w:rPr>
          <w:rFonts w:ascii="Arial" w:hAnsi="Arial" w:cs="Arial"/>
        </w:rPr>
      </w:pP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Prihvaća se izvješće stečajnog upravitelja.</w:t>
      </w: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CB42C8">
        <w:rPr>
          <w:rFonts w:ascii="Arial" w:hAnsi="Arial" w:cs="Arial"/>
        </w:rPr>
        <w:t>20.000,00</w:t>
      </w:r>
      <w:r w:rsidR="003162C4">
        <w:rPr>
          <w:rFonts w:ascii="Arial" w:hAnsi="Arial" w:cs="Arial"/>
        </w:rPr>
        <w:t xml:space="preserve"> </w:t>
      </w:r>
      <w:r w:rsidRPr="00380A98">
        <w:rPr>
          <w:rFonts w:ascii="Arial" w:hAnsi="Arial" w:cs="Arial"/>
        </w:rPr>
        <w:t>kuna.</w:t>
      </w:r>
    </w:p>
    <w:p w:rsidR="0031656D" w:rsidP="0031656D" w:rsidRDefault="0031656D">
      <w:pPr>
        <w:numPr>
          <w:ilvl w:val="0"/>
          <w:numId w:val="1"/>
        </w:numPr>
        <w:tabs>
          <w:tab w:val="left" w:pos="960"/>
        </w:tabs>
        <w:jc w:val="both"/>
        <w:rPr>
          <w:rFonts w:ascii="Arial" w:hAnsi="Arial" w:cs="Arial"/>
        </w:rPr>
      </w:pPr>
      <w:r>
        <w:rPr>
          <w:rFonts w:ascii="Arial" w:hAnsi="Arial" w:cs="Arial"/>
        </w:rPr>
        <w:t>Imovina dužnika</w:t>
      </w:r>
      <w:r w:rsidR="003162C4">
        <w:rPr>
          <w:rFonts w:ascii="Arial" w:hAnsi="Arial" w:cs="Arial"/>
        </w:rPr>
        <w:t xml:space="preserve"> će se unovčiti.</w:t>
      </w:r>
    </w:p>
    <w:p w:rsidR="009E2F6A" w:rsidP="0031656D" w:rsidRDefault="00CB42C8">
      <w:pPr>
        <w:numPr>
          <w:ilvl w:val="0"/>
          <w:numId w:val="1"/>
        </w:numPr>
        <w:tabs>
          <w:tab w:val="left" w:pos="960"/>
        </w:tabs>
        <w:jc w:val="both"/>
        <w:rPr>
          <w:rFonts w:ascii="Arial" w:hAnsi="Arial" w:cs="Arial"/>
        </w:rPr>
      </w:pPr>
      <w:r>
        <w:rPr>
          <w:rFonts w:ascii="Arial" w:hAnsi="Arial" w:cs="Arial"/>
        </w:rPr>
        <w:t>Vozilo FIAT 500 prodati će se neposrednom pogodbom po kataloškoj vrijednosti.</w:t>
      </w:r>
    </w:p>
    <w:p w:rsidR="00CB42C8" w:rsidP="0031656D" w:rsidRDefault="00CB42C8">
      <w:pPr>
        <w:numPr>
          <w:ilvl w:val="0"/>
          <w:numId w:val="1"/>
        </w:numPr>
        <w:tabs>
          <w:tab w:val="left" w:pos="960"/>
        </w:tabs>
        <w:jc w:val="both"/>
        <w:rPr>
          <w:rFonts w:ascii="Arial" w:hAnsi="Arial" w:cs="Arial"/>
        </w:rPr>
      </w:pPr>
      <w:r>
        <w:rPr>
          <w:rFonts w:ascii="Arial" w:hAnsi="Arial" w:cs="Arial"/>
        </w:rPr>
        <w:t>Nalaže se stečajnom upravitelju u roku od 30 dana dostaviti sve podatke relevantne za utvrđivanje vrijednosti i eventualno unovčenje preostala četiri vozila.</w:t>
      </w:r>
    </w:p>
    <w:p w:rsidRPr="00380A98" w:rsidR="004C4C64" w:rsidP="0031656D" w:rsidRDefault="004C4C64">
      <w:pPr>
        <w:tabs>
          <w:tab w:val="left" w:pos="960"/>
        </w:tabs>
        <w:jc w:val="both"/>
        <w:rPr>
          <w:rFonts w:ascii="Arial" w:hAnsi="Arial" w:cs="Arial"/>
        </w:rPr>
      </w:pPr>
    </w:p>
    <w:p w:rsidRPr="00380A98" w:rsidR="00B71E0E" w:rsidP="001B0AD2" w:rsidRDefault="00B71E0E">
      <w:pPr>
        <w:tabs>
          <w:tab w:val="left" w:pos="960"/>
        </w:tabs>
        <w:jc w:val="both"/>
        <w:rPr>
          <w:rFonts w:ascii="Arial" w:hAnsi="Arial" w:cs="Arial"/>
        </w:rPr>
      </w:pPr>
      <w:r w:rsidRPr="00380A98">
        <w:rPr>
          <w:rFonts w:ascii="Arial" w:hAnsi="Arial" w:cs="Arial"/>
        </w:rPr>
        <w:t xml:space="preserve">Izvještajno ročište dovršeno. </w:t>
      </w:r>
    </w:p>
    <w:p w:rsidRPr="00380A98" w:rsidR="00B71E0E" w:rsidP="00B71E0E" w:rsidRDefault="00B71E0E">
      <w:pPr>
        <w:tabs>
          <w:tab w:val="left" w:pos="0"/>
          <w:tab w:val="left" w:pos="360"/>
        </w:tabs>
        <w:rPr>
          <w:rFonts w:ascii="Arial" w:hAnsi="Arial" w:cs="Arial"/>
        </w:rPr>
      </w:pPr>
    </w:p>
    <w:p w:rsidRPr="00380A98" w:rsidR="00B71E0E" w:rsidP="00B71E0E" w:rsidRDefault="00B71E0E">
      <w:pPr>
        <w:tabs>
          <w:tab w:val="left" w:pos="0"/>
          <w:tab w:val="left" w:pos="360"/>
        </w:tabs>
        <w:rPr>
          <w:rFonts w:ascii="Arial" w:hAnsi="Arial" w:cs="Arial"/>
        </w:rPr>
      </w:pPr>
      <w:r w:rsidRPr="00380A98">
        <w:rPr>
          <w:rFonts w:ascii="Arial" w:hAnsi="Arial" w:cs="Arial"/>
        </w:rPr>
        <w:t xml:space="preserve">Dovršeno u </w:t>
      </w:r>
      <w:r w:rsidR="00CB42C8">
        <w:rPr>
          <w:rFonts w:ascii="Arial" w:hAnsi="Arial" w:cs="Arial"/>
        </w:rPr>
        <w:t>8</w:t>
      </w:r>
      <w:r w:rsidR="00043BE5">
        <w:rPr>
          <w:rFonts w:ascii="Arial" w:hAnsi="Arial" w:cs="Arial"/>
        </w:rPr>
        <w:t>,</w:t>
      </w:r>
      <w:r w:rsidR="00CB42C8">
        <w:rPr>
          <w:rFonts w:ascii="Arial" w:hAnsi="Arial" w:cs="Arial"/>
        </w:rPr>
        <w:t>47</w:t>
      </w:r>
      <w:r w:rsidRPr="00380A98">
        <w:rPr>
          <w:rFonts w:ascii="Arial" w:hAnsi="Arial" w:cs="Arial"/>
        </w:rPr>
        <w:t xml:space="preserve"> sati.</w:t>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VJEROVNICI</w:t>
      </w: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0B5D8C">
    <w:pPr>
      <w:pStyle w:val="Podnoje"/>
      <w:ind w:right="360"/>
    </w:pPr>
  </w:p>
</w:ftr>
</file>

<file path=word/footer2.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0B5D8C">
    <w:pPr>
      <w:pStyle w:val="Podnoje"/>
      <w:framePr w:wrap="around" w:hAnchor="margin" w:vAnchor="text" w:xAlign="right" w:y="1"/>
      <w:rPr>
        <w:rStyle w:val="Brojstranice"/>
      </w:rPr>
    </w:pPr>
  </w:p>
  <w:p w:rsidR="001B6783" w:rsidP="005973AD" w:rsidRDefault="000B5D8C">
    <w:pPr>
      <w:pStyle w:val="Podnoje"/>
      <w:ind w:right="360"/>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0B5D8C">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0B5D8C">
      <w:rPr>
        <w:rStyle w:val="Brojstranice"/>
        <w:rFonts w:ascii="Arial" w:hAnsi="Arial" w:cs="Arial"/>
        <w:noProof/>
      </w:rPr>
      <w:t>2</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DD029C">
      <w:rPr>
        <w:rFonts w:ascii="Arial" w:hAnsi="Arial" w:cs="Arial"/>
        <w:bCs/>
      </w:rPr>
      <w:t>210</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DD029C">
      <w:rPr>
        <w:rFonts w:ascii="Arial" w:hAnsi="Arial" w:cs="Arial"/>
        <w:bCs/>
      </w:rPr>
      <w:t>32</w:t>
    </w:r>
  </w:p>
  <w:p w:rsidR="001B6783" w:rsidP="00D154FA" w:rsidRDefault="000B5D8C">
    <w:pPr>
      <w:pStyle w:val="Zaglavlje"/>
      <w:jc w:val="right"/>
    </w:pPr>
  </w:p>
</w:hdr>
</file>

<file path=word/header3.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DD029C">
      <w:rPr>
        <w:rFonts w:ascii="Arial" w:hAnsi="Arial" w:cs="Arial"/>
      </w:rPr>
      <w:t>210</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DD029C">
      <w:rPr>
        <w:rFonts w:ascii="Arial" w:hAnsi="Arial" w:cs="Arial"/>
      </w:rPr>
      <w:t>32</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6"/>
  </w:num>
  <w:num w:numId="4">
    <w:abstractNumId w:val="5"/>
  </w:num>
  <w:num w:numId="5">
    <w:abstractNumId w:val="4"/>
  </w:num>
  <w:num w:numId="6">
    <w:abstractNumId w:val="12"/>
  </w:num>
  <w:num w:numId="7">
    <w:abstractNumId w:val="2"/>
  </w:num>
  <w:num w:numId="8">
    <w:abstractNumId w:val="9"/>
  </w:num>
  <w:num w:numId="9">
    <w:abstractNumId w:val="7"/>
  </w:num>
  <w:num w:numId="10">
    <w:abstractNumId w:val="0"/>
  </w:num>
  <w:num w:numId="11">
    <w:abstractNumId w:val="10"/>
  </w:num>
  <w:num w:numId="12">
    <w:abstractNumId w:val="8"/>
  </w:num>
  <w:num w:numId="13">
    <w:abstractNumId w:val="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B5D8C"/>
    <w:rsid w:val="000C28EF"/>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45BB5"/>
    <w:rsid w:val="00267DF9"/>
    <w:rsid w:val="0028068C"/>
    <w:rsid w:val="002815C9"/>
    <w:rsid w:val="00290BF8"/>
    <w:rsid w:val="002A4BEE"/>
    <w:rsid w:val="002B5261"/>
    <w:rsid w:val="002F1AFB"/>
    <w:rsid w:val="002F2753"/>
    <w:rsid w:val="003071EA"/>
    <w:rsid w:val="00315E67"/>
    <w:rsid w:val="003162C4"/>
    <w:rsid w:val="0031656D"/>
    <w:rsid w:val="003414B4"/>
    <w:rsid w:val="00350DF4"/>
    <w:rsid w:val="0036059B"/>
    <w:rsid w:val="003730D3"/>
    <w:rsid w:val="00375D8C"/>
    <w:rsid w:val="00380A98"/>
    <w:rsid w:val="003C74D2"/>
    <w:rsid w:val="003F57C0"/>
    <w:rsid w:val="00401F7E"/>
    <w:rsid w:val="00412A24"/>
    <w:rsid w:val="00415A5B"/>
    <w:rsid w:val="004202A7"/>
    <w:rsid w:val="0042042A"/>
    <w:rsid w:val="00437B7A"/>
    <w:rsid w:val="00440511"/>
    <w:rsid w:val="00484DE2"/>
    <w:rsid w:val="00485D76"/>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85F4D"/>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E5CAA"/>
    <w:rsid w:val="009274FE"/>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F41BC"/>
    <w:rsid w:val="00AF4EC4"/>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5051F"/>
    <w:rsid w:val="00C50BF3"/>
    <w:rsid w:val="00C72B43"/>
    <w:rsid w:val="00C7364B"/>
    <w:rsid w:val="00C9447A"/>
    <w:rsid w:val="00C96E55"/>
    <w:rsid w:val="00CB067D"/>
    <w:rsid w:val="00CB42C8"/>
    <w:rsid w:val="00CB7074"/>
    <w:rsid w:val="00CD316F"/>
    <w:rsid w:val="00CE4E13"/>
    <w:rsid w:val="00CF4076"/>
    <w:rsid w:val="00CF7C56"/>
    <w:rsid w:val="00D11390"/>
    <w:rsid w:val="00D41701"/>
    <w:rsid w:val="00D87D2B"/>
    <w:rsid w:val="00DA1EB0"/>
    <w:rsid w:val="00DA3F93"/>
    <w:rsid w:val="00DB052E"/>
    <w:rsid w:val="00DD029C"/>
    <w:rsid w:val="00DD3263"/>
    <w:rsid w:val="00DE500C"/>
    <w:rsid w:val="00E01751"/>
    <w:rsid w:val="00E160EE"/>
    <w:rsid w:val="00E37447"/>
    <w:rsid w:val="00E408C6"/>
    <w:rsid w:val="00E412F2"/>
    <w:rsid w:val="00E47A68"/>
    <w:rsid w:val="00E728DE"/>
    <w:rsid w:val="00EA4B7D"/>
    <w:rsid w:val="00EC7CB2"/>
    <w:rsid w:val="00ED1986"/>
    <w:rsid w:val="00ED7065"/>
    <w:rsid w:val="00EE03A0"/>
    <w:rsid w:val="00EE2922"/>
    <w:rsid w:val="00EE545C"/>
    <w:rsid w:val="00F03E64"/>
    <w:rsid w:val="00F0734D"/>
    <w:rsid w:val="00F12B5A"/>
    <w:rsid w:val="00F1620B"/>
    <w:rsid w:val="00F17A01"/>
    <w:rsid w:val="00F20E59"/>
    <w:rsid w:val="00F32413"/>
    <w:rsid w:val="00F6091C"/>
    <w:rsid w:val="00F61CF1"/>
    <w:rsid w:val="00F62A9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0B5D8C"/>
    <w:rPr>
      <w:color w:val="808080"/>
      <w:bdr w:val="none" w:color="auto" w:sz="0" w:space="0"/>
      <w:shd w:val="clear" w:color="auto" w:fill="auto"/>
    </w:rPr>
  </w:style>
  <w:style w:type="character" w:styleId="eSPISCCParagraphDefaultFont" w:customStyle="true">
    <w:name w:val="eSPIS_CC_Paragraph Default Font"/>
    <w:basedOn w:val="Zadanifontodlomka"/>
    <w:rsid w:val="000B5D8C"/>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0B5D8C"/>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0B5D8C"/>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B5D8C"/>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5D8C"/>
    <w:rPr>
      <w:color w:val="808080"/>
      <w:bdr w:color="auto" w:space="0" w:sz="0" w:val="none"/>
      <w:shd w:color="auto" w:fill="auto" w:val="clear"/>
    </w:rPr>
  </w:style>
  <w:style w:customStyle="1" w:styleId="eSPISCCParagraphDefaultFont" w:type="character">
    <w:name w:val="eSPIS_CC_Paragraph Default Font"/>
    <w:basedOn w:val="Zadanifontodlomka"/>
    <w:rsid w:val="000B5D8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B5D8C"/>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0B5D8C"/>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B5D8C"/>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12</izvorni_sadrzaj>
    <derivirana_varijabla naziv="DomainObject.Prostorija.Naziv_1">Sudnica 12</derivirana_varijabla>
  </DomainObject.Prostorija.Naziv>
  <DomainObject.Prostorija.Oznaka>
    <izvorni_sadrzaj>Sudnica 12</izvorni_sadrzaj>
    <derivirana_varijabla naziv="DomainObject.Prostorija.Oznaka_1">Sudnica 12</derivirana_varijabla>
  </DomainObject.Prostorija.Oznaka>
  <DomainObject.Obrazlozenje>
    <izvorni_sadrzaj/>
    <derivirana_varijabla naziv="DomainObject.Obrazlozenje_1"/>
  </DomainObject.Obrazlozenje>
  <DomainObject.StvarniPocetakDatum>
    <izvorni_sadrzaj>16. veljače 2022.</izvorni_sadrzaj>
    <derivirana_varijabla naziv="DomainObject.StvarniPocetakDatum_1">16. veljače 2022.</derivirana_varijabla>
  </DomainObject.StvarniPocetakDatum>
  <DomainObject.StvarniZavrsetakDatum>
    <izvorni_sadrzaj>16. veljače 2022.</izvorni_sadrzaj>
    <derivirana_varijabla naziv="DomainObject.StvarniZavrsetakDatum_1">16. veljače 2022.</derivirana_varijabla>
  </DomainObject.StvarniZavrsetakDatum>
  <DomainObject.PlaniraniZavrsetakDatum>
    <izvorni_sadrzaj>16. veljače 2022.</izvorni_sadrzaj>
    <derivirana_varijabla naziv="DomainObject.PlaniraniZavrsetakDatum_1">16. veljače 2022.</derivirana_varijabla>
  </DomainObject.PlaniraniZavrsetakDatum>
  <DomainObject.PlaniraniPocetakDatum>
    <izvorni_sadrzaj>16. veljače 2022.</izvorni_sadrzaj>
    <derivirana_varijabla naziv="DomainObject.PlaniraniPocetakDatum_1">16. veljače 2022.</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08:47</izvorni_sadrzaj>
    <derivirana_varijabla naziv="DomainObject.StvarniZavrsetakVrijeme_1">08:47</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veljače 2022.</izvorni_sadrzaj>
    <derivirana_varijabla naziv="DomainObject.Zapisnik.DatumKreiranja_1">16. veljače 2022.</derivirana_varijabla>
  </DomainObject.Zapisnik.DatumKreiranja>
  <DomainObject.Zapisnik.ImovinskaKorist>
    <izvorni_sadrzaj/>
    <derivirana_varijabla naziv="DomainObject.Zapisnik.ImovinskaKorist_1"/>
  </DomainObject.Zapisnik.ImovinskaKorist>
  <DomainObject.Zapisnik.Oznaka>
    <izvorni_sadrzaj>St-210/2021-35</izvorni_sadrzaj>
    <derivirana_varijabla naziv="DomainObject.Zapisnik.Oznaka_1">St-210/2021-35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2021.</izvorni_sadrzaj>
    <derivirana_varijabla naziv="DomainObject.Predmet.DatumOsnivanja_1">26.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St-210/2021</izvorni_sadrzaj>
    <derivirana_varijabla naziv="DomainObject.Predmet.OznakaBroj_1">St-210/2021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PEKARNICA KROŠTULA d.o.o.</izvorni_sadrzaj>
    <derivirana_varijabla naziv="DomainObject.Predmet.ProtustrankaFormated_1">  PEKARNICA KROŠTULA d.o.o.</derivirana_varijabla>
  </DomainObject.Predmet.ProtustrankaFormated>
  <DomainObject.Predmet.ProtustrankaFormatedOIB>
    <izvorni_sadrzaj>  PEKARNICA KROŠTULA d.o.o., OIB 79230989571</izvorni_sadrzaj>
    <derivirana_varijabla naziv="DomainObject.Predmet.ProtustrankaFormatedOIB_1">  PEKARNICA KROŠTULA d.o.o., OIB 79230989571</derivirana_varijabla>
  </DomainObject.Predmet.ProtustrankaFormatedOIB>
  <DomainObject.Predmet.ProtustrankaFormatedWithAdress>
    <izvorni_sadrzaj> PEKARNICA KROŠTULA d.o.o., Put Vranskog jezera 3, 23210 Pakoštane</izvorni_sadrzaj>
    <derivirana_varijabla naziv="DomainObject.Predmet.ProtustrankaFormatedWithAdress_1"> PEKARNICA KROŠTULA d.o.o., Put Vranskog jezera 3, 23210 Pakoštane</derivirana_varijabla>
  </DomainObject.Predmet.ProtustrankaFormatedWithAdress>
  <DomainObject.Predmet.ProtustrankaFormatedWithAdressOIB>
    <izvorni_sadrzaj> PEKARNICA KROŠTULA d.o.o., OIB 79230989571, Put Vranskog jezera 3, 23210 Pakoštane</izvorni_sadrzaj>
    <derivirana_varijabla naziv="DomainObject.Predmet.ProtustrankaFormatedWithAdressOIB_1"> PEKARNICA KROŠTULA d.o.o., OIB 79230989571, Put Vranskog jezera 3, 23210 Pakoštane</derivirana_varijabla>
  </DomainObject.Predmet.ProtustrankaFormatedWithAdressOIB>
  <DomainObject.Predmet.ProtustrankaWithAdress>
    <izvorni_sadrzaj>PEKARNICA KROŠTULA d.o.o. Put Vranskog jezera 3, 23210 Pakoštane</izvorni_sadrzaj>
    <derivirana_varijabla naziv="DomainObject.Predmet.ProtustrankaWithAdress_1">PEKARNICA KROŠTULA d.o.o. Put Vranskog jezera 3, 23210 Pakoštane</derivirana_varijabla>
  </DomainObject.Predmet.ProtustrankaWithAdress>
  <DomainObject.Predmet.ProtustrankaWithAdressOIB>
    <izvorni_sadrzaj>PEKARNICA KROŠTULA d.o.o., OIB 79230989571, Put Vranskog jezera 3, 23210 Pakoštane</izvorni_sadrzaj>
    <derivirana_varijabla naziv="DomainObject.Predmet.ProtustrankaWithAdressOIB_1">PEKARNICA KROŠTULA d.o.o., OIB 79230989571, Put Vranskog jezera 3, 23210 Pakoštane</derivirana_varijabla>
  </DomainObject.Predmet.ProtustrankaWithAdressOIB>
  <DomainObject.Predmet.ProtustrankaNazivFormated>
    <izvorni_sadrzaj>PEKARNICA KROŠTULA d.o.o.</izvorni_sadrzaj>
    <derivirana_varijabla naziv="DomainObject.Predmet.ProtustrankaNazivFormated_1">PEKARNICA KROŠTULA d.o.o.</derivirana_varijabla>
  </DomainObject.Predmet.ProtustrankaNazivFormated>
  <DomainObject.Predmet.ProtustrankaNazivFormatedOIB>
    <izvorni_sadrzaj>PEKARNICA KROŠTULA d.o.o., OIB 79230989571</izvorni_sadrzaj>
    <derivirana_varijabla naziv="DomainObject.Predmet.ProtustrankaNazivFormatedOIB_1">PEKARNICA KROŠTULA d.o.o., OIB 79230989571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ČISTOĆA, usluge održavanja čistoće d.o.o.</izvorni_sadrzaj>
    <derivirana_varijabla naziv="DomainObject.Predmet.StrankaFormated_1">  Financijska agencija (FINA); ČISTOĆA, usluge održavanja čistoće d.o.o.</derivirana_varijabla>
  </DomainObject.Predmet.StrankaFormated>
  <DomainObject.Predmet.StrankaFormatedOIB>
    <izvorni_sadrzaj>  Financijska agencija (FINA), OIB 85821130368; ČISTOĆA, usluge održavanja čistoće d.o.o., OIB 84923155727</izvorni_sadrzaj>
    <derivirana_varijabla naziv="DomainObject.Predmet.StrankaFormatedOIB_1">  Financijska agencija (FINA), OIB 85821130368; ČISTOĆA, usluge održavanja čistoće d.o.o., OIB 84923155727</derivirana_varijabla>
  </DomainObject.Predmet.StrankaFormatedOIB>
  <DomainObject.Predmet.StrankaFormatedWithAdress>
    <izvorni_sadrzaj> Financijska agencija (FINA), IVANA DANILA 4, 23000 Zadar; ČISTOĆA, usluge održavanja čistoće d.o.o., Ulica Stjepana Radića 33, 23000 Zadar</izvorni_sadrzaj>
    <derivirana_varijabla naziv="DomainObject.Predmet.StrankaFormatedWithAdress_1"> Financijska agencija (FINA), IVANA DANILA 4, 23000 Zadar; ČISTOĆA, usluge održavanja čistoće d.o.o., Ulica Stjepana Radića 33, 23000 Zadar</derivirana_varijabla>
  </DomainObject.Predmet.StrankaFormatedWithAdress>
  <DomainObject.Predmet.StrankaFormatedWithAdressOIB>
    <izvorni_sadrzaj> Financijska agencija (FINA), OIB 85821130368, IVANA DANILA 4, 23000 Zadar; ČISTOĆA, usluge održavanja čistoće d.o.o., OIB 84923155727, Ulica Stjepana Radića 33, 23000 Zadar</izvorni_sadrzaj>
    <derivirana_varijabla naziv="DomainObject.Predmet.StrankaFormatedWithAdressOIB_1"> Financijska agencija (FINA), OIB 85821130368, IVANA DANILA 4, 23000 Zadar; ČISTOĆA, usluge održavanja čistoće d.o.o., OIB 84923155727, Ulica Stjepana Radića 33, 23000 Zadar</derivirana_varijabla>
  </DomainObject.Predmet.StrankaFormatedWithAdressOIB>
  <DomainObject.Predmet.StrankaWithAdress>
    <izvorni_sadrzaj>Financijska agencija (FINA) IVANA DANILA 4,23000 Zadar,ČISTOĆA, usluge održavanja čistoće d.o.o. Ulica Stjepana Radića 33,23000 Zadar</izvorni_sadrzaj>
    <derivirana_varijabla naziv="DomainObject.Predmet.StrankaWithAdress_1">Financijska agencija (FINA) IVANA DANILA 4,23000 Zadar,ČISTOĆA, usluge održavanja čistoće d.o.o. Ulica Stjepana Radića 33,23000 Zadar</derivirana_varijabla>
  </DomainObject.Predmet.StrankaWithAdress>
  <DomainObject.Predmet.StrankaWithAdressOIB>
    <izvorni_sadrzaj>Financijska agencija (FINA), OIB 85821130368, IVANA DANILA 4,23000 Zadar,ČISTOĆA, usluge održavanja čistoće d.o.o., OIB 84923155727, Ulica Stjepana Radića 33,23000 Zadar</izvorni_sadrzaj>
    <derivirana_varijabla naziv="DomainObject.Predmet.StrankaWithAdressOIB_1">Financijska agencija (FINA), OIB 85821130368, IVANA DANILA 4,23000 Zadar,ČISTOĆA, usluge održavanja čistoće d.o.o., OIB 84923155727, Ulica Stjepana Radića 33,23000 Zadar</derivirana_varijabla>
  </DomainObject.Predmet.StrankaWithAdressOIB>
  <DomainObject.Predmet.StrankaNazivFormated>
    <izvorni_sadrzaj>Financijska agencija (FINA),ČISTOĆA, usluge održavanja čistoće d.o.o.</izvorni_sadrzaj>
    <derivirana_varijabla naziv="DomainObject.Predmet.StrankaNazivFormated_1">Financijska agencija (FINA),ČISTOĆA, usluge održavanja čistoće d.o.o.</derivirana_varijabla>
  </DomainObject.Predmet.StrankaNazivFormated>
  <DomainObject.Predmet.StrankaNazivFormatedOIB>
    <izvorni_sadrzaj>Financijska agencija (FINA), OIB 85821130368,ČISTOĆA, usluge održavanja čistoće d.o.o., OIB 84923155727</izvorni_sadrzaj>
    <derivirana_varijabla naziv="DomainObject.Predmet.StrankaNazivFormatedOIB_1">Financijska agencija (FINA), OIB 85821130368,ČISTOĆA, usluge održavanja čistoće d.o.o., OIB 84923155727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ČISTOĆA, usluge održavanja čistoće d.o.o.</item>
    </izvorni_sadrzaj>
    <derivirana_varijabla naziv="DomainObject.Predmet.StrankaListFormated_1">
      <item>Financijska agencija (FINA)</item>
      <item>ČISTOĆA, usluge održavanja čistoće d.o.o.</item>
    </derivirana_varijabla>
  </DomainObject.Predmet.StrankaListFormated>
  <DomainObject.Predmet.StrankaListFormatedOIB>
    <izvorni_sadrzaj>
      <item>Financijska agencija (FINA), OIB 85821130368</item>
      <item>ČISTOĆA, usluge održavanja čistoće d.o.o., OIB 84923155727</item>
    </izvorni_sadrzaj>
    <derivirana_varijabla naziv="DomainObject.Predmet.StrankaListFormatedOIB_1">
      <item>Financijska agencija (FINA), OIB 85821130368</item>
      <item>ČISTOĆA, usluge održavanja čistoće d.o.o., OIB 84923155727</item>
    </derivirana_varijabla>
  </DomainObject.Predmet.StrankaListFormatedOIB>
  <DomainObject.Predmet.StrankaListFormatedWithAdress>
    <izvorni_sadrzaj>
      <item>Financijska agencija (FINA), IVANA DANILA 4, 23000 Zadar</item>
      <item>ČISTOĆA, usluge održavanja čistoće d.o.o., Ulica Stjepana Radića 33, 23000 Zadar</item>
    </izvorni_sadrzaj>
    <derivirana_varijabla naziv="DomainObject.Predmet.StrankaListFormatedWithAdress_1">
      <item>Financijska agencija (FINA), IVANA DANILA 4, 23000 Zadar</item>
      <item>ČISTOĆA, usluge održavanja čistoće d.o.o., Ulica Stjepana Radića 33, 23000 Zadar</item>
    </derivirana_varijabla>
  </DomainObject.Predmet.StrankaListFormatedWithAdress>
  <DomainObject.Predmet.StrankaListFormatedWithAdressOIB>
    <izvorni_sadrzaj>
      <item>Financijska agencija (FINA), OIB 85821130368, IVANA DANILA 4, 23000 Zadar</item>
      <item>ČISTOĆA, usluge održavanja čistoće d.o.o., OIB 84923155727, Ulica Stjepana Radića 33, 23000 Zadar</item>
    </izvorni_sadrzaj>
    <derivirana_varijabla naziv="DomainObject.Predmet.StrankaListFormatedWithAdressOIB_1">
      <item>Financijska agencija (FINA), OIB 85821130368, IVANA DANILA 4, 23000 Zadar</item>
      <item>ČISTOĆA, usluge održavanja čistoće d.o.o., OIB 84923155727, Ulica Stjepana Radića 33, 23000 Zadar</item>
    </derivirana_varijabla>
  </DomainObject.Predmet.StrankaListFormatedWithAdressOIB>
  <DomainObject.Predmet.StrankaListNazivFormated>
    <izvorni_sadrzaj>
      <item>Financijska agencija (FINA)</item>
      <item>ČISTOĆA, usluge održavanja čistoće d.o.o.</item>
    </izvorni_sadrzaj>
    <derivirana_varijabla naziv="DomainObject.Predmet.StrankaListNazivFormated_1">
      <item>Financijska agencija (FINA)</item>
      <item>ČISTOĆA, usluge održavanja čistoće d.o.o.</item>
    </derivirana_varijabla>
  </DomainObject.Predmet.StrankaListNazivFormated>
  <DomainObject.Predmet.StrankaListNazivFormatedOIB>
    <izvorni_sadrzaj>
      <item>Financijska agencija (FINA), OIB 85821130368</item>
      <item>ČISTOĆA, usluge održavanja čistoće d.o.o., OIB 84923155727</item>
    </izvorni_sadrzaj>
    <derivirana_varijabla naziv="DomainObject.Predmet.StrankaListNazivFormatedOIB_1">
      <item>Financijska agencija (FINA), OIB 85821130368</item>
      <item>ČISTOĆA, usluge održavanja čistoće d.o.o., OIB 84923155727</item>
    </derivirana_varijabla>
  </DomainObject.Predmet.StrankaListNazivFormatedOIB>
  <DomainObject.Predmet.ProtuStrankaListFormated>
    <izvorni_sadrzaj>
      <item>PEKARNICA KROŠTULA d.o.o.</item>
    </izvorni_sadrzaj>
    <derivirana_varijabla naziv="DomainObject.Predmet.ProtuStrankaListFormated_1">
      <item>PEKARNICA KROŠTULA d.o.o.</item>
    </derivirana_varijabla>
  </DomainObject.Predmet.ProtuStrankaListFormated>
  <DomainObject.Predmet.ProtuStrankaListFormatedOIB>
    <izvorni_sadrzaj>
      <item>PEKARNICA KROŠTULA d.o.o., OIB 79230989571</item>
    </izvorni_sadrzaj>
    <derivirana_varijabla naziv="DomainObject.Predmet.ProtuStrankaListFormatedOIB_1">
      <item>PEKARNICA KROŠTULA d.o.o., OIB 79230989571</item>
    </derivirana_varijabla>
  </DomainObject.Predmet.ProtuStrankaListFormatedOIB>
  <DomainObject.Predmet.ProtuStrankaListFormatedWithAdress>
    <izvorni_sadrzaj>
      <item>PEKARNICA KROŠTULA d.o.o., Put Vranskog jezera 3, 23210 Pakoštane</item>
    </izvorni_sadrzaj>
    <derivirana_varijabla naziv="DomainObject.Predmet.ProtuStrankaListFormatedWithAdress_1">
      <item>PEKARNICA KROŠTULA d.o.o., Put Vranskog jezera 3, 23210 Pakoštane</item>
    </derivirana_varijabla>
  </DomainObject.Predmet.ProtuStrankaListFormatedWithAdress>
  <DomainObject.Predmet.ProtuStrankaListFormatedWithAdressOIB>
    <izvorni_sadrzaj>
      <item>PEKARNICA KROŠTULA d.o.o., OIB 79230989571, Put Vranskog jezera 3, 23210 Pakoštane</item>
    </izvorni_sadrzaj>
    <derivirana_varijabla naziv="DomainObject.Predmet.ProtuStrankaListFormatedWithAdressOIB_1">
      <item>PEKARNICA KROŠTULA d.o.o., OIB 79230989571, Put Vranskog jezera 3, 23210 Pakoštane</item>
    </derivirana_varijabla>
  </DomainObject.Predmet.ProtuStrankaListFormatedWithAdressOIB>
  <DomainObject.Predmet.ProtuStrankaListNazivFormated>
    <izvorni_sadrzaj>
      <item>PEKARNICA KROŠTULA d.o.o.</item>
    </izvorni_sadrzaj>
    <derivirana_varijabla naziv="DomainObject.Predmet.ProtuStrankaListNazivFormated_1">
      <item>PEKARNICA KROŠTULA d.o.o.</item>
    </derivirana_varijabla>
  </DomainObject.Predmet.ProtuStrankaListNazivFormated>
  <DomainObject.Predmet.ProtuStrankaListNazivFormatedOIB>
    <izvorni_sadrzaj>
      <item>PEKARNICA KROŠTULA d.o.o., OIB 79230989571</item>
    </izvorni_sadrzaj>
    <derivirana_varijabla naziv="DomainObject.Predmet.ProtuStrankaListNazivFormatedOIB_1">
      <item>PEKARNICA KROŠTULA d.o.o., OIB 79230989571</item>
    </derivirana_varijabla>
  </DomainObject.Predmet.ProtuStrankaListNazivFormatedOIB>
  <DomainObject.Predmet.OstaliListFormated>
    <izvorni_sadrzaj>
      <item>Karlo Vulin</item>
    </izvorni_sadrzaj>
    <derivirana_varijabla naziv="DomainObject.Predmet.OstaliListFormated_1">
      <item>Karlo Vulin</item>
    </derivirana_varijabla>
  </DomainObject.Predmet.OstaliListFormated>
  <DomainObject.Predmet.OstaliListFormatedOIB>
    <izvorni_sadrzaj>
      <item>Karlo Vulin, OIB 84721077123</item>
    </izvorni_sadrzaj>
    <derivirana_varijabla naziv="DomainObject.Predmet.OstaliListFormatedOIB_1">
      <item>Karlo Vulin, OIB 84721077123</item>
    </derivirana_varijabla>
  </DomainObject.Predmet.OstaliListFormatedOIB>
  <DomainObject.Predmet.OstaliListFormatedWithAdress>
    <izvorni_sadrzaj>
      <item>Karlo Vulin, Kranjčevićeva 50, 10000 Zagreb</item>
    </izvorni_sadrzaj>
    <derivirana_varijabla naziv="DomainObject.Predmet.OstaliListFormatedWithAdress_1">
      <item>Karlo Vulin, Kranjčevićeva 50, 10000 Zagreb</item>
    </derivirana_varijabla>
  </DomainObject.Predmet.OstaliListFormatedWithAdress>
  <DomainObject.Predmet.OstaliListFormatedWithAdressOIB>
    <izvorni_sadrzaj>
      <item>Karlo Vulin, OIB 84721077123, Kranjčevićeva 50, 10000 Zagreb</item>
    </izvorni_sadrzaj>
    <derivirana_varijabla naziv="DomainObject.Predmet.OstaliListFormatedWithAdressOIB_1">
      <item>Karlo Vulin, OIB 84721077123, Kranjčevićeva 50, 10000 Zagreb</item>
    </derivirana_varijabla>
  </DomainObject.Predmet.OstaliListFormatedWithAdressOIB>
  <DomainObject.Predmet.OstaliListNazivFormated>
    <izvorni_sadrzaj>
      <item>Karlo Vulin</item>
    </izvorni_sadrzaj>
    <derivirana_varijabla naziv="DomainObject.Predmet.OstaliListNazivFormated_1">
      <item>Karlo Vulin</item>
    </derivirana_varijabla>
  </DomainObject.Predmet.OstaliListNazivFormated>
  <DomainObject.Predmet.OstaliListNazivFormatedOIB>
    <izvorni_sadrzaj>
      <item>Karlo Vulin, OIB 84721077123</item>
    </izvorni_sadrzaj>
    <derivirana_varijabla naziv="DomainObject.Predmet.OstaliListNazivFormatedOIB_1">
      <item>Karlo Vulin, OIB 84721077123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veljače 2022.</izvorni_sadrzaj>
    <derivirana_varijabla naziv="DomainObject.Datum_1">16. veljače 2022.</derivirana_varijabla>
  </DomainObject.Datum>
  <DomainObject.PoslovniBrojDokumenta>
    <izvorni_sadrzaj>St-210/2021-35</izvorni_sadrzaj>
    <derivirana_varijabla naziv="DomainObject.PoslovniBrojDokumenta_1">St-210/2021-35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PEKARNICA KROŠTULA d.o.o.</izvorni_sadrzaj>
    <derivirana_varijabla naziv="DomainObject.Predmet.ProtustrankaIDrugi_1">PEKARNICA KROŠTULA d.o.o.</derivirana_varijabla>
  </DomainObject.Predmet.ProtustrankaIDrugi>
  <DomainObject.Predmet.StrankaIDrugiAdressOIB>
    <izvorni_sadrzaj>Financijska agencija (FINA), OIB 85821130368, IVANA DANILA 4, 23000 Zadar i dr.</izvorni_sadrzaj>
    <derivirana_varijabla naziv="DomainObject.Predmet.StrankaIDrugiAdressOIB_1">Financijska agencija (FINA), OIB 85821130368, IVANA DANILA 4, 23000 Zadar i dr.</derivirana_varijabla>
  </DomainObject.Predmet.StrankaIDrugiAdressOIB>
  <DomainObject.Predmet.ProtustrankaIDrugiAdressOIB>
    <izvorni_sadrzaj>PEKARNICA KROŠTULA d.o.o., OIB 79230989571, Put Vranskog jezera 3, 23210 Pakoštane</izvorni_sadrzaj>
    <derivirana_varijabla naziv="DomainObject.Predmet.ProtustrankaIDrugiAdressOIB_1">PEKARNICA KROŠTULA d.o.o., OIB 79230989571, Put Vranskog jezera 3,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KROŠTULA d.o.o.</item>
      <item>Financijska agencija (FINA)</item>
      <item>Karlo Vulin</item>
      <item>ČISTOĆA, usluge održavanja čistoće d.o.o.</item>
    </izvorni_sadrzaj>
    <derivirana_varijabla naziv="DomainObject.Predmet.SudioniciListNaziv_1">
      <item>PEKARNICA KROŠTULA d.o.o.</item>
      <item>Financijska agencija (FINA)</item>
      <item>Karlo Vulin</item>
      <item>ČISTOĆA, usluge održavanja čistoće d.o.o.</item>
    </derivirana_varijabla>
  </DomainObject.Predmet.SudioniciListNaziv>
  <DomainObject.Predmet.SudioniciListAdressOIB>
    <izvorni_sadrzaj>
      <item>PEKARNICA KROŠTULA d.o.o., OIB 79230989571, Put Vranskog jezera 3,23210 Pakoštane</item>
      <item>Financijska agencija (FINA), OIB 85821130368, IVANA DANILA 4,23000 Zadar</item>
      <item>Karlo Vulin, OIB 84721077123, Kranjčevićeva 50,10000 Zagreb</item>
      <item>ČISTOĆA, usluge održavanja čistoće d.o.o., OIB 84923155727, Ulica Stjepana Radića 33,23000 Zadar</item>
    </izvorni_sadrzaj>
    <derivirana_varijabla naziv="DomainObject.Predmet.SudioniciListAdressOIB_1">
      <item>PEKARNICA KROŠTULA d.o.o., OIB 79230989571, Put Vranskog jezera 3,23210 Pakoštane</item>
      <item>Financijska agencija (FINA), OIB 85821130368, IVANA DANILA 4,23000 Zadar</item>
      <item>Karlo Vulin, OIB 84721077123, Kranjčevićeva 50,10000 Zagreb</item>
      <item>ČISTOĆA, usluge održavanja čistoće d.o.o., OIB 84923155727, Ulica Stjepana Radića 33,23000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79230989571</item>
      <item>, OIB 85821130368</item>
      <item>, OIB 84721077123</item>
      <item>, OIB 84923155727</item>
    </izvorni_sadrzaj>
    <derivirana_varijabla naziv="DomainObject.Predmet.SudioniciListNazivOIB_1">
      <item>, OIB 79230989571</item>
      <item>, OIB 85821130368</item>
      <item>, OIB 84721077123</item>
      <item>, OIB 84923155727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prosinca 2020.</izvorni_sadrzaj>
    <derivirana_varijabla naziv="DomainObject.Predmet.DatumPocetkaProcesa_1">21.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FE917-E3CA-4DB6-92AF-834931318410}">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569</properties:Words>
  <properties:Characters>3260</properties:Characters>
  <properties:Lines>134</properties:Lines>
  <properties:Paragraphs>59</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2022-02-15T13:02:00Z</dcterms:created>
  <dc:creator>wsadmin</dc:creator>
  <cp:lastModifiedBy>Ante Rubelj</cp:lastModifiedBy>
  <cp:lastPrinted>2022-02-16T07:47:00Z</cp:lastPrinted>
  <dcterms:modified xmlns:xsi="http://www.w3.org/2001/XMLSchema-instance" xsi:type="dcterms:W3CDTF">2022-02-16T08:09:00Z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St-210/2021-35 / Zapisnik - Izvještajno ročište (1St-210-21 -  - IZVJEŠTAJNO ROČIŠTE - 16.2.22.docx)</vt:lpwstr>
  </prop:property>
  <prop:property fmtid="{D5CDD505-2E9C-101B-9397-08002B2CF9AE}" pid="4" name="CC_coloring">
    <vt:bool>false</vt:bool>
  </prop:property>
  <prop:property fmtid="{D5CDD505-2E9C-101B-9397-08002B2CF9AE}" pid="5" name="BrojStranica">
    <vt:i4>2</vt:i4>
  </prop:property>
</prop:Properties>
</file>